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7CB" w:rsidRDefault="003837CB" w:rsidP="003837CB">
      <w:pPr>
        <w:shd w:val="clear" w:color="auto" w:fill="FFFFFF"/>
        <w:spacing w:after="150" w:line="240" w:lineRule="auto"/>
        <w:ind w:firstLine="709"/>
        <w:jc w:val="both"/>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Все большей популярностью в практике обучения изобразительной деятельности в последнее время пользуются нетрадиционные методики по развитию творческих талантов. Научиться рисовать за короткое время можно используя инновационную методику правополушарного рисования. Популярность этого метода возрастает с каждым днем.</w:t>
      </w:r>
    </w:p>
    <w:p w:rsidR="003837CB" w:rsidRDefault="003837CB" w:rsidP="003837CB">
      <w:pPr>
        <w:shd w:val="clear" w:color="auto" w:fill="FFFFFF"/>
        <w:spacing w:after="150" w:line="240" w:lineRule="auto"/>
        <w:ind w:firstLine="709"/>
        <w:jc w:val="both"/>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Основа метода правополушарного рисования заключается в активации правого полушария в режим творчества. При использовании специальных техник активизируется творческая деятельность и интуиция у любого человека. Детям свойственно заниматься творческой деятельностью. Но, как правило, система образования сформирована так, что на изучение точных наук отводится гораздо больше времени, чем на творческие процессы. Все это способствует стимуляции левого полушария, которое, как известно, отвечает за логические процессы и аналитическое мышление. Слаженная работа обоих полушарий обеспечивает эффективную работу мозга. Применение методов по правополушарному рисованию позволяет внести гармонию в работу левого и правого полушария, что помогает раскрытию творческого потенциала ребенка. Кроме того, это помогает уберечь его от стрессов и нагрузок, а еще оказывает помощь в усвоении материала. Во время выполнения упражнений по правополушарному рисованию происходит изменение восприятия мира, развиваются способности к визуализации, ломаются стереотипы. Формируется отношение к жизни как к творчеству и развивается интуитивное мышление. Все эти процессы происходят за счет временного подавления левого полушария и ребенок, не обращая внимания на логику, переносит на бумагу свое видение предмета. Дети просто рисуют то, что видят, не задумываясь о том, как нужно рисовать правильно. Отключение логики и рациональной оценки является результатом такого интуитивного метода творчества.</w:t>
      </w:r>
    </w:p>
    <w:p w:rsidR="003837CB" w:rsidRDefault="003837CB" w:rsidP="003837CB">
      <w:pPr>
        <w:shd w:val="clear" w:color="auto" w:fill="FFFFFF"/>
        <w:spacing w:after="150" w:line="240" w:lineRule="auto"/>
        <w:ind w:firstLine="709"/>
        <w:jc w:val="both"/>
        <w:rPr>
          <w:rFonts w:ascii="Times New Roman" w:eastAsia="Times New Roman" w:hAnsi="Times New Roman" w:cs="Times New Roman"/>
          <w:color w:val="000000"/>
          <w:sz w:val="28"/>
          <w:szCs w:val="21"/>
          <w:lang w:eastAsia="ru-RU"/>
        </w:rPr>
      </w:pPr>
      <w:r>
        <w:rPr>
          <w:rFonts w:ascii="Times New Roman" w:eastAsia="Times New Roman" w:hAnsi="Times New Roman" w:cs="Times New Roman"/>
          <w:color w:val="000000"/>
          <w:sz w:val="28"/>
          <w:szCs w:val="21"/>
          <w:lang w:eastAsia="ru-RU"/>
        </w:rPr>
        <w:t>Целью упражнений правополушарного рисования является не просто обучение навыкам рисования. Это возможность открыть источник творческих способностей и приобрести чувство вдохновения. Режим творческого полета открывается у детей с хорошо развитым правым полушарием и этому способствует методика и техника правополушарного рисования, включающая в себя набор различных упражнений, которые на первый взгляд кажутся очень необычными. Именно оригинальность и непонятность этих упражнений помогает отключать логику. Рисование, используя то правую, то левую руку, прописывание букв в зеркальном отображении и много других неожиданных заданий позволяет раскрыть детям мир волшебного полета фантазии.</w:t>
      </w:r>
    </w:p>
    <w:p w:rsidR="00F12C76" w:rsidRDefault="00F12C76" w:rsidP="006C0B77">
      <w:pPr>
        <w:spacing w:after="0"/>
        <w:ind w:firstLine="709"/>
        <w:jc w:val="both"/>
      </w:pPr>
      <w:bookmarkStart w:id="0" w:name="_GoBack"/>
      <w:bookmarkEnd w:id="0"/>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83C"/>
    <w:rsid w:val="003837CB"/>
    <w:rsid w:val="0063083C"/>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761D1-DDD7-4AE5-8DFD-FB84B026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7C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477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2112</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xxXxx</dc:creator>
  <cp:keywords/>
  <dc:description/>
  <cp:lastModifiedBy>xxXxx</cp:lastModifiedBy>
  <cp:revision>2</cp:revision>
  <dcterms:created xsi:type="dcterms:W3CDTF">2025-08-18T12:31:00Z</dcterms:created>
  <dcterms:modified xsi:type="dcterms:W3CDTF">2025-08-18T12:31:00Z</dcterms:modified>
</cp:coreProperties>
</file>